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B7F3C" w:rsidRPr="00EB7F3C" w:rsidTr="00CB2C49">
        <w:tc>
          <w:tcPr>
            <w:tcW w:w="3261" w:type="dxa"/>
            <w:shd w:val="clear" w:color="auto" w:fill="E7E6E6" w:themeFill="background2"/>
          </w:tcPr>
          <w:p w:rsidR="0075328A" w:rsidRPr="00EB7F3C" w:rsidRDefault="009B60C5" w:rsidP="0075328A">
            <w:pPr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B7F3C" w:rsidRDefault="00F15CC6" w:rsidP="00F15CC6">
            <w:pPr>
              <w:rPr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>Финансовый анализ и финансовое моделирование</w:t>
            </w:r>
          </w:p>
        </w:tc>
      </w:tr>
      <w:tr w:rsidR="00EB7F3C" w:rsidRPr="00EB7F3C" w:rsidTr="00A30025">
        <w:tc>
          <w:tcPr>
            <w:tcW w:w="3261" w:type="dxa"/>
            <w:shd w:val="clear" w:color="auto" w:fill="E7E6E6" w:themeFill="background2"/>
          </w:tcPr>
          <w:p w:rsidR="00A30025" w:rsidRPr="00EB7F3C" w:rsidRDefault="00A30025" w:rsidP="009B60C5">
            <w:pPr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B7F3C" w:rsidRDefault="004D63FE" w:rsidP="00A30025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>38.04.01</w:t>
            </w:r>
            <w:r w:rsidR="00A30025" w:rsidRPr="00EB7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EB7F3C" w:rsidRDefault="004D63FE" w:rsidP="00230905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>Экономика</w:t>
            </w:r>
          </w:p>
        </w:tc>
      </w:tr>
      <w:tr w:rsidR="00EB7F3C" w:rsidRPr="00EB7F3C" w:rsidTr="00CB2C49">
        <w:tc>
          <w:tcPr>
            <w:tcW w:w="3261" w:type="dxa"/>
            <w:shd w:val="clear" w:color="auto" w:fill="E7E6E6" w:themeFill="background2"/>
          </w:tcPr>
          <w:p w:rsidR="009B60C5" w:rsidRPr="00EB7F3C" w:rsidRDefault="004D63FE" w:rsidP="009B60C5">
            <w:pPr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EB7F3C" w:rsidRDefault="007034B8" w:rsidP="00230905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 xml:space="preserve">Финансовый </w:t>
            </w:r>
            <w:r w:rsidR="004D63FE" w:rsidRPr="00EB7F3C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EB7F3C" w:rsidRPr="00EB7F3C" w:rsidTr="00CB2C49">
        <w:tc>
          <w:tcPr>
            <w:tcW w:w="3261" w:type="dxa"/>
            <w:shd w:val="clear" w:color="auto" w:fill="E7E6E6" w:themeFill="background2"/>
          </w:tcPr>
          <w:p w:rsidR="00230905" w:rsidRPr="00EB7F3C" w:rsidRDefault="00230905" w:rsidP="009B60C5">
            <w:pPr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B7F3C" w:rsidRDefault="00F15CC6" w:rsidP="009B60C5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>4</w:t>
            </w:r>
            <w:r w:rsidR="00230905" w:rsidRPr="00EB7F3C">
              <w:rPr>
                <w:sz w:val="24"/>
                <w:szCs w:val="24"/>
              </w:rPr>
              <w:t xml:space="preserve"> з.е.</w:t>
            </w:r>
          </w:p>
        </w:tc>
      </w:tr>
      <w:tr w:rsidR="00EB7F3C" w:rsidRPr="00EB7F3C" w:rsidTr="00CB2C49">
        <w:tc>
          <w:tcPr>
            <w:tcW w:w="3261" w:type="dxa"/>
            <w:shd w:val="clear" w:color="auto" w:fill="E7E6E6" w:themeFill="background2"/>
          </w:tcPr>
          <w:p w:rsidR="009B60C5" w:rsidRPr="00EB7F3C" w:rsidRDefault="009B60C5" w:rsidP="009B60C5">
            <w:pPr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EB7F3C" w:rsidRDefault="007034B8" w:rsidP="007034B8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 xml:space="preserve">Зачет </w:t>
            </w:r>
          </w:p>
          <w:p w:rsidR="00230905" w:rsidRPr="00EB7F3C" w:rsidRDefault="00230905" w:rsidP="009B60C5">
            <w:pPr>
              <w:rPr>
                <w:sz w:val="24"/>
                <w:szCs w:val="24"/>
              </w:rPr>
            </w:pPr>
          </w:p>
        </w:tc>
      </w:tr>
      <w:tr w:rsidR="00EB7F3C" w:rsidRPr="00EB7F3C" w:rsidTr="00CB2C49">
        <w:tc>
          <w:tcPr>
            <w:tcW w:w="3261" w:type="dxa"/>
            <w:shd w:val="clear" w:color="auto" w:fill="E7E6E6" w:themeFill="background2"/>
          </w:tcPr>
          <w:p w:rsidR="00CB2C49" w:rsidRPr="00EB7F3C" w:rsidRDefault="00CB2C49" w:rsidP="00CB2C49">
            <w:pPr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B7F3C" w:rsidRDefault="00EB7F3C" w:rsidP="00CB2C49">
            <w:pPr>
              <w:rPr>
                <w:sz w:val="24"/>
                <w:szCs w:val="24"/>
                <w:highlight w:val="yellow"/>
              </w:rPr>
            </w:pPr>
            <w:r w:rsidRPr="00EB7F3C">
              <w:rPr>
                <w:sz w:val="24"/>
                <w:szCs w:val="24"/>
              </w:rPr>
              <w:t>Ф</w:t>
            </w:r>
            <w:r w:rsidR="007034B8" w:rsidRPr="00EB7F3C">
              <w:rPr>
                <w:sz w:val="24"/>
                <w:szCs w:val="24"/>
              </w:rPr>
              <w:t>инансового менеджмента</w:t>
            </w:r>
          </w:p>
        </w:tc>
      </w:tr>
      <w:tr w:rsidR="00EB7F3C" w:rsidRPr="00EB7F3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7F3C" w:rsidRDefault="00CB2C49" w:rsidP="00EB7F3C">
            <w:pPr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>Крат</w:t>
            </w:r>
            <w:r w:rsidR="00EB7F3C" w:rsidRPr="00EB7F3C">
              <w:rPr>
                <w:b/>
                <w:sz w:val="24"/>
                <w:szCs w:val="24"/>
              </w:rPr>
              <w:t>к</w:t>
            </w:r>
            <w:r w:rsidRPr="00EB7F3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B7F3C" w:rsidRPr="00EB7F3C" w:rsidTr="00CB2C49">
        <w:tc>
          <w:tcPr>
            <w:tcW w:w="10490" w:type="dxa"/>
            <w:gridSpan w:val="3"/>
          </w:tcPr>
          <w:p w:rsidR="00CB2C49" w:rsidRPr="00EB7F3C" w:rsidRDefault="00CB2C49" w:rsidP="004D63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 xml:space="preserve">Тема 1. </w:t>
            </w:r>
            <w:r w:rsidR="00D374A2" w:rsidRPr="00EB7F3C">
              <w:rPr>
                <w:sz w:val="24"/>
                <w:szCs w:val="24"/>
              </w:rPr>
              <w:t>Концепция финансового анализа в современных условиях</w:t>
            </w:r>
          </w:p>
        </w:tc>
      </w:tr>
      <w:tr w:rsidR="00EB7F3C" w:rsidRPr="00EB7F3C" w:rsidTr="00CB2C49">
        <w:tc>
          <w:tcPr>
            <w:tcW w:w="10490" w:type="dxa"/>
            <w:gridSpan w:val="3"/>
          </w:tcPr>
          <w:p w:rsidR="00CB2C49" w:rsidRPr="00EB7F3C" w:rsidRDefault="000815AC" w:rsidP="008C1C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 xml:space="preserve">Тема 2. </w:t>
            </w:r>
            <w:r w:rsidR="00D374A2" w:rsidRPr="00EB7F3C">
              <w:rPr>
                <w:sz w:val="24"/>
                <w:szCs w:val="24"/>
              </w:rPr>
              <w:t>Перспективный финансовый анализ (платежеспособность, ликвидность, финансовый результат и эффективности деятельности)</w:t>
            </w:r>
          </w:p>
        </w:tc>
      </w:tr>
      <w:tr w:rsidR="00EB7F3C" w:rsidRPr="00EB7F3C" w:rsidTr="00CB2C49">
        <w:tc>
          <w:tcPr>
            <w:tcW w:w="10490" w:type="dxa"/>
            <w:gridSpan w:val="3"/>
          </w:tcPr>
          <w:p w:rsidR="000815AC" w:rsidRPr="00EB7F3C" w:rsidRDefault="000815AC" w:rsidP="008C1C16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 xml:space="preserve">Тема 3. </w:t>
            </w:r>
            <w:r w:rsidR="00D374A2" w:rsidRPr="00EB7F3C">
              <w:rPr>
                <w:sz w:val="24"/>
                <w:szCs w:val="24"/>
              </w:rPr>
              <w:t>Анализ операционного цикла предприятия. Анализ структуры капитала</w:t>
            </w:r>
          </w:p>
        </w:tc>
      </w:tr>
      <w:tr w:rsidR="00EB7F3C" w:rsidRPr="00EB7F3C" w:rsidTr="00CB2C49">
        <w:tc>
          <w:tcPr>
            <w:tcW w:w="10490" w:type="dxa"/>
            <w:gridSpan w:val="3"/>
          </w:tcPr>
          <w:p w:rsidR="000815AC" w:rsidRPr="00EB7F3C" w:rsidRDefault="000815AC" w:rsidP="008C1C16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 xml:space="preserve">Тема 4. </w:t>
            </w:r>
            <w:r w:rsidR="00D374A2" w:rsidRPr="00EB7F3C">
              <w:rPr>
                <w:sz w:val="24"/>
                <w:szCs w:val="24"/>
              </w:rPr>
              <w:t>Финансовое моделирования</w:t>
            </w:r>
          </w:p>
        </w:tc>
      </w:tr>
      <w:tr w:rsidR="00EB7F3C" w:rsidRPr="00EB7F3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7F3C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 xml:space="preserve">Список литературы </w:t>
            </w:r>
            <w:bookmarkStart w:id="0" w:name="_GoBack"/>
            <w:bookmarkEnd w:id="0"/>
          </w:p>
        </w:tc>
      </w:tr>
      <w:tr w:rsidR="00EB7F3C" w:rsidRPr="00EB7F3C" w:rsidTr="00CB2C49">
        <w:tc>
          <w:tcPr>
            <w:tcW w:w="10490" w:type="dxa"/>
            <w:gridSpan w:val="3"/>
          </w:tcPr>
          <w:p w:rsidR="00CB2C49" w:rsidRPr="00EB7F3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C1C16" w:rsidRPr="00EB7F3C" w:rsidRDefault="008C1C16" w:rsidP="00D374A2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 xml:space="preserve">1. </w:t>
            </w:r>
            <w:r w:rsidR="00D374A2" w:rsidRPr="00EB7F3C">
              <w:rPr>
                <w:sz w:val="24"/>
                <w:szCs w:val="24"/>
              </w:rPr>
              <w:t>Шеремет, А. Д. Методика финансового анализа деятельности коммерческих организаций [Электронный ресурс] : практическое пособие / А. Д. Шеремет, Е. В. Негашев. - 2-е изд., перераб. и доп. - Москва : ИНФРА-М, 2019. - 208 с. </w:t>
            </w:r>
            <w:hyperlink r:id="rId8" w:tgtFrame="_blank" w:tooltip="читать полный текст" w:history="1">
              <w:r w:rsidR="00D374A2" w:rsidRPr="00EB7F3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http://znanium.com/go.php?id=1003022</w:t>
              </w:r>
            </w:hyperlink>
          </w:p>
          <w:p w:rsidR="00CB2C49" w:rsidRPr="00EB7F3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374A2" w:rsidRPr="00EB7F3C" w:rsidRDefault="008C1C16" w:rsidP="00D374A2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 xml:space="preserve">1. </w:t>
            </w:r>
            <w:r w:rsidR="00D374A2" w:rsidRPr="00EB7F3C">
              <w:rPr>
                <w:sz w:val="24"/>
                <w:szCs w:val="24"/>
              </w:rPr>
              <w:t>Бороненкова, С. А. Комплексный финансовый анализ 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2018. - 335 с. </w:t>
            </w:r>
            <w:hyperlink r:id="rId9" w:tgtFrame="_blank" w:tooltip="читать полный текст" w:history="1">
              <w:r w:rsidR="00D374A2" w:rsidRPr="00EB7F3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http://znanium.com/go.php?id=967054</w:t>
              </w:r>
            </w:hyperlink>
          </w:p>
          <w:p w:rsidR="008C3CA5" w:rsidRPr="00EB7F3C" w:rsidRDefault="008C3CA5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EB7F3C" w:rsidRPr="00EB7F3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7F3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7F3C" w:rsidRPr="00EB7F3C" w:rsidTr="00CB2C49">
        <w:tc>
          <w:tcPr>
            <w:tcW w:w="10490" w:type="dxa"/>
            <w:gridSpan w:val="3"/>
          </w:tcPr>
          <w:p w:rsidR="00CB2C49" w:rsidRPr="00EB7F3C" w:rsidRDefault="00CB2C49" w:rsidP="00CB2C49">
            <w:pPr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B7F3C">
              <w:rPr>
                <w:b/>
                <w:sz w:val="24"/>
                <w:szCs w:val="24"/>
              </w:rPr>
              <w:t xml:space="preserve"> </w:t>
            </w:r>
          </w:p>
          <w:p w:rsidR="00CB2C49" w:rsidRPr="00EB7F3C" w:rsidRDefault="00CB2C49" w:rsidP="00CB2C49">
            <w:pPr>
              <w:jc w:val="both"/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B7F3C" w:rsidRDefault="00CB2C49" w:rsidP="00CB2C49">
            <w:pPr>
              <w:jc w:val="both"/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B7F3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B7F3C" w:rsidRDefault="00CB2C49" w:rsidP="00CB2C49">
            <w:pPr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B7F3C" w:rsidRDefault="00CB2C49" w:rsidP="00CB2C49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>Общего доступа</w:t>
            </w:r>
          </w:p>
          <w:p w:rsidR="00CB2C49" w:rsidRPr="00EB7F3C" w:rsidRDefault="00CB2C49" w:rsidP="00CB2C49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B7F3C" w:rsidRDefault="00CB2C49" w:rsidP="00CB2C49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B7F3C" w:rsidRPr="00EB7F3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7F3C" w:rsidRDefault="00CB2C49" w:rsidP="00B91DDD">
            <w:pPr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B7F3C" w:rsidRPr="00EB7F3C" w:rsidTr="00CB2C49">
        <w:tc>
          <w:tcPr>
            <w:tcW w:w="10490" w:type="dxa"/>
            <w:gridSpan w:val="3"/>
          </w:tcPr>
          <w:p w:rsidR="00CB2C49" w:rsidRPr="00EB7F3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7F3C" w:rsidRPr="00EB7F3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7F3C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7F3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7F3C" w:rsidRPr="00EB7F3C" w:rsidTr="00CB2C49">
        <w:tc>
          <w:tcPr>
            <w:tcW w:w="10490" w:type="dxa"/>
            <w:gridSpan w:val="3"/>
          </w:tcPr>
          <w:p w:rsidR="00CB2C49" w:rsidRPr="00EB7F3C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C1C16">
        <w:rPr>
          <w:sz w:val="24"/>
          <w:szCs w:val="24"/>
        </w:rPr>
        <w:t>(а)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D374A2">
        <w:rPr>
          <w:sz w:val="24"/>
          <w:szCs w:val="24"/>
        </w:rPr>
        <w:t>Паюсов А.А.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D9" w:rsidRDefault="00F04BD9">
      <w:r>
        <w:separator/>
      </w:r>
    </w:p>
  </w:endnote>
  <w:endnote w:type="continuationSeparator" w:id="0">
    <w:p w:rsidR="00F04BD9" w:rsidRDefault="00F0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D9" w:rsidRDefault="00F04BD9">
      <w:r>
        <w:separator/>
      </w:r>
    </w:p>
  </w:footnote>
  <w:footnote w:type="continuationSeparator" w:id="0">
    <w:p w:rsidR="00F04BD9" w:rsidRDefault="00F0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6A6876"/>
    <w:multiLevelType w:val="multilevel"/>
    <w:tmpl w:val="72BA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F110AB"/>
    <w:multiLevelType w:val="multilevel"/>
    <w:tmpl w:val="2C82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3"/>
  </w:num>
  <w:num w:numId="8">
    <w:abstractNumId w:val="45"/>
  </w:num>
  <w:num w:numId="9">
    <w:abstractNumId w:val="62"/>
  </w:num>
  <w:num w:numId="10">
    <w:abstractNumId w:val="64"/>
  </w:num>
  <w:num w:numId="11">
    <w:abstractNumId w:val="22"/>
  </w:num>
  <w:num w:numId="12">
    <w:abstractNumId w:val="34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6"/>
  </w:num>
  <w:num w:numId="25">
    <w:abstractNumId w:val="16"/>
  </w:num>
  <w:num w:numId="26">
    <w:abstractNumId w:val="60"/>
  </w:num>
  <w:num w:numId="27">
    <w:abstractNumId w:val="15"/>
  </w:num>
  <w:num w:numId="28">
    <w:abstractNumId w:val="19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6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4"/>
  </w:num>
  <w:num w:numId="42">
    <w:abstractNumId w:val="24"/>
  </w:num>
  <w:num w:numId="43">
    <w:abstractNumId w:val="1"/>
  </w:num>
  <w:num w:numId="44">
    <w:abstractNumId w:val="55"/>
  </w:num>
  <w:num w:numId="45">
    <w:abstractNumId w:val="65"/>
  </w:num>
  <w:num w:numId="46">
    <w:abstractNumId w:val="40"/>
  </w:num>
  <w:num w:numId="47">
    <w:abstractNumId w:val="30"/>
  </w:num>
  <w:num w:numId="48">
    <w:abstractNumId w:val="59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2"/>
  </w:num>
  <w:num w:numId="63">
    <w:abstractNumId w:val="8"/>
  </w:num>
  <w:num w:numId="64">
    <w:abstractNumId w:val="57"/>
  </w:num>
  <w:num w:numId="65">
    <w:abstractNumId w:val="0"/>
  </w:num>
  <w:num w:numId="66">
    <w:abstractNumId w:val="7"/>
  </w:num>
  <w:num w:numId="67">
    <w:abstractNumId w:val="44"/>
  </w:num>
  <w:num w:numId="68">
    <w:abstractNumId w:val="28"/>
  </w:num>
  <w:num w:numId="69">
    <w:abstractNumId w:val="23"/>
  </w:num>
  <w:num w:numId="7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16DF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190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374A2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7F3C"/>
    <w:rsid w:val="00EC15CD"/>
    <w:rsid w:val="00ED4B4E"/>
    <w:rsid w:val="00ED506E"/>
    <w:rsid w:val="00EE0A50"/>
    <w:rsid w:val="00EF2CBE"/>
    <w:rsid w:val="00EF456D"/>
    <w:rsid w:val="00F04BD9"/>
    <w:rsid w:val="00F051B2"/>
    <w:rsid w:val="00F12C99"/>
    <w:rsid w:val="00F15CC6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BA46A"/>
  <w15:docId w15:val="{213DB87E-6B20-4393-9143-8666DF30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3658-7B38-472C-8396-6AB40675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2019-04-04T17:41:00Z</dcterms:created>
  <dcterms:modified xsi:type="dcterms:W3CDTF">2019-07-02T06:31:00Z</dcterms:modified>
</cp:coreProperties>
</file>